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9CE6" w14:textId="77777777" w:rsidR="007E331F" w:rsidRDefault="007E331F" w:rsidP="00193F60">
      <w:pPr>
        <w:pStyle w:val="Nagwek4"/>
        <w:spacing w:before="0" w:after="480"/>
        <w:jc w:val="right"/>
        <w:rPr>
          <w:rFonts w:ascii="Arial" w:hAnsi="Arial" w:cs="Arial"/>
          <w:b w:val="0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4A3505" w:rsidRPr="004A3505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p w14:paraId="75883724" w14:textId="77777777" w:rsidR="00E26DBC" w:rsidRPr="00E26DBC" w:rsidRDefault="00E26DBC" w:rsidP="00E26D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05D123C7" w14:textId="77777777" w:rsidTr="005844F6">
        <w:tc>
          <w:tcPr>
            <w:tcW w:w="9104" w:type="dxa"/>
            <w:shd w:val="clear" w:color="auto" w:fill="F2F2F2"/>
          </w:tcPr>
          <w:p w14:paraId="0495E725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7C2A9941" w14:textId="77777777" w:rsidR="00E26DBC" w:rsidRDefault="00E26DBC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</w:p>
    <w:p w14:paraId="435638A6" w14:textId="7B625B9C" w:rsidR="00140C27" w:rsidRPr="00140C27" w:rsidRDefault="004A3505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4A3505">
        <w:rPr>
          <w:rFonts w:ascii="Arial" w:hAnsi="Arial" w:cs="Arial"/>
          <w:b/>
          <w:bCs/>
        </w:rPr>
        <w:t xml:space="preserve">Wojewódzki Zakład Opieki Psychiatrycznej </w:t>
      </w:r>
      <w:r w:rsidR="00907125">
        <w:rPr>
          <w:rFonts w:ascii="Arial" w:hAnsi="Arial" w:cs="Arial"/>
          <w:b/>
          <w:bCs/>
        </w:rPr>
        <w:t>S</w:t>
      </w:r>
      <w:r w:rsidRPr="004A3505">
        <w:rPr>
          <w:rFonts w:ascii="Arial" w:hAnsi="Arial" w:cs="Arial"/>
          <w:b/>
          <w:bCs/>
        </w:rPr>
        <w:t>p. z o. o.</w:t>
      </w:r>
    </w:p>
    <w:p w14:paraId="5DC80A5A" w14:textId="77777777" w:rsidR="00140C27" w:rsidRPr="00140C27" w:rsidRDefault="004A3505" w:rsidP="00140C27">
      <w:pPr>
        <w:spacing w:line="360" w:lineRule="auto"/>
        <w:ind w:left="3969"/>
        <w:rPr>
          <w:rFonts w:ascii="Arial" w:hAnsi="Arial" w:cs="Arial"/>
        </w:rPr>
      </w:pPr>
      <w:r w:rsidRPr="004A3505">
        <w:rPr>
          <w:rFonts w:ascii="Arial" w:hAnsi="Arial" w:cs="Arial"/>
        </w:rPr>
        <w:t>Sokołówka</w:t>
      </w:r>
      <w:r w:rsidR="00140C27" w:rsidRPr="00140C27">
        <w:rPr>
          <w:rFonts w:ascii="Arial" w:hAnsi="Arial" w:cs="Arial"/>
        </w:rPr>
        <w:t xml:space="preserve"> </w:t>
      </w:r>
      <w:r w:rsidRPr="004A3505">
        <w:rPr>
          <w:rFonts w:ascii="Arial" w:hAnsi="Arial" w:cs="Arial"/>
        </w:rPr>
        <w:t>1</w:t>
      </w:r>
    </w:p>
    <w:p w14:paraId="5E41F490" w14:textId="77777777" w:rsidR="00140C27" w:rsidRPr="00140C27" w:rsidRDefault="004A3505" w:rsidP="00140C27">
      <w:pPr>
        <w:ind w:left="3969"/>
        <w:rPr>
          <w:rFonts w:ascii="Arial" w:hAnsi="Arial" w:cs="Arial"/>
        </w:rPr>
      </w:pPr>
      <w:r w:rsidRPr="004A3505">
        <w:rPr>
          <w:rFonts w:ascii="Arial" w:hAnsi="Arial" w:cs="Arial"/>
        </w:rPr>
        <w:t>62-840</w:t>
      </w:r>
      <w:r w:rsidR="00140C27" w:rsidRPr="00140C27">
        <w:rPr>
          <w:rFonts w:ascii="Arial" w:hAnsi="Arial" w:cs="Arial"/>
        </w:rPr>
        <w:t xml:space="preserve"> </w:t>
      </w:r>
      <w:r w:rsidRPr="004A3505">
        <w:rPr>
          <w:rFonts w:ascii="Arial" w:hAnsi="Arial" w:cs="Arial"/>
        </w:rPr>
        <w:t>Koźminek</w:t>
      </w:r>
    </w:p>
    <w:p w14:paraId="4DC08387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6716"/>
      </w:tblGrid>
      <w:tr w:rsidR="00140C27" w:rsidRPr="00140C27" w14:paraId="4A14D583" w14:textId="77777777">
        <w:tc>
          <w:tcPr>
            <w:tcW w:w="2268" w:type="dxa"/>
          </w:tcPr>
          <w:p w14:paraId="6D82BEFC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</w:tcPr>
          <w:p w14:paraId="4BE5CDCB" w14:textId="6780CBEA" w:rsidR="00140C27" w:rsidRPr="00140C27" w:rsidRDefault="004A3505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4A3505">
              <w:rPr>
                <w:rFonts w:ascii="Arial" w:hAnsi="Arial" w:cs="Arial"/>
                <w:bCs/>
              </w:rPr>
              <w:t>Termomodernizacja budynku Wojewódzkiego Zakładu Opieki Psychiatrycznej w Sokołówce</w:t>
            </w:r>
          </w:p>
        </w:tc>
      </w:tr>
      <w:tr w:rsidR="004A3505" w:rsidRPr="00140C27" w14:paraId="0C540294" w14:textId="77777777" w:rsidTr="00ED2ABD">
        <w:tc>
          <w:tcPr>
            <w:tcW w:w="2268" w:type="dxa"/>
          </w:tcPr>
          <w:p w14:paraId="1C4FEA98" w14:textId="77777777" w:rsidR="004A3505" w:rsidRPr="00140C27" w:rsidRDefault="004A3505" w:rsidP="00ED2ABD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</w:tcPr>
          <w:p w14:paraId="40E78131" w14:textId="5BBD7DE8" w:rsidR="004A3505" w:rsidRPr="00140C27" w:rsidRDefault="00904489" w:rsidP="00ED2ABD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ZP2/2025</w:t>
            </w:r>
          </w:p>
        </w:tc>
      </w:tr>
    </w:tbl>
    <w:p w14:paraId="0DF3B013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58B6873E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6D6F3428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5E30CC2E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1115DF0D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0F1A9D23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3BECF0F4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0B0B1006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42727485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259255B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0BE483E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58A5F94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BD181E8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60FB0AF8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19E0B020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6515A01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0F7189A9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11BACCD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65AAFAF2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39F6A28B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lastRenderedPageBreak/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5C68197" w14:textId="0E690DC5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5312A3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1.05pt;height:20.15pt" o:ole="">
                  <v:imagedata r:id="rId8" o:title=""/>
                </v:shape>
                <w:control r:id="rId9" w:name="OptionButton1" w:shapeid="_x0000_i1041"/>
              </w:object>
            </w:r>
          </w:p>
          <w:p w14:paraId="6B66688D" w14:textId="481E5EBA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0D0B1E2A">
                <v:shape id="_x0000_i1043" type="#_x0000_t75" style="width:314.5pt;height:20.15pt" o:ole="">
                  <v:imagedata r:id="rId10" o:title=""/>
                </v:shape>
                <w:control r:id="rId11" w:name="OptionButton2" w:shapeid="_x0000_i1043"/>
              </w:object>
            </w:r>
          </w:p>
          <w:p w14:paraId="52C5DC3D" w14:textId="28EB377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7E90EDCC">
                <v:shape id="_x0000_i1045" type="#_x0000_t75" style="width:314.5pt;height:20.15pt" o:ole="">
                  <v:imagedata r:id="rId12" o:title=""/>
                </v:shape>
                <w:control r:id="rId13" w:name="OptionButton3" w:shapeid="_x0000_i1045"/>
              </w:object>
            </w:r>
          </w:p>
          <w:p w14:paraId="0B9EE31C" w14:textId="1F2A5F3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18FFA253">
                <v:shape id="_x0000_i1047" type="#_x0000_t75" style="width:314.5pt;height:20.15pt" o:ole="">
                  <v:imagedata r:id="rId14" o:title=""/>
                </v:shape>
                <w:control r:id="rId15" w:name="OptionButton4" w:shapeid="_x0000_i1047"/>
              </w:object>
            </w:r>
          </w:p>
          <w:p w14:paraId="697B5F91" w14:textId="0FAAEA19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2202FD55">
                <v:shape id="_x0000_i1049" type="#_x0000_t75" style="width:314.5pt;height:20.15pt" o:ole="">
                  <v:imagedata r:id="rId16" o:title=""/>
                </v:shape>
                <w:control r:id="rId17" w:name="OptionButton5" w:shapeid="_x0000_i1049"/>
              </w:object>
            </w:r>
          </w:p>
          <w:p w14:paraId="3D0E38EF" w14:textId="103255BA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67BD5BAD">
                <v:shape id="_x0000_i1051" type="#_x0000_t75" style="width:108.3pt;height:20.1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6B69F2BF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A928B9C" w14:textId="77777777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14:paraId="4302D42F" w14:textId="77777777"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5E92FA38" w14:textId="6AE1D260"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</w:p>
    <w:p w14:paraId="47962CCE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8"/>
      </w:tblGrid>
      <w:tr w:rsidR="00904489" w:rsidRPr="007F3E87" w14:paraId="6F5CF1F9" w14:textId="77777777" w:rsidTr="00904489">
        <w:trPr>
          <w:trHeight w:val="704"/>
        </w:trPr>
        <w:tc>
          <w:tcPr>
            <w:tcW w:w="8788" w:type="dxa"/>
            <w:vAlign w:val="center"/>
          </w:tcPr>
          <w:p w14:paraId="5FBCF702" w14:textId="77777777" w:rsidR="00904489" w:rsidRPr="001129C0" w:rsidRDefault="00904489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904489" w:rsidRPr="007F3E87" w14:paraId="22BD4E7F" w14:textId="77777777" w:rsidTr="00904489">
        <w:tc>
          <w:tcPr>
            <w:tcW w:w="8788" w:type="dxa"/>
          </w:tcPr>
          <w:p w14:paraId="4EB54ADA" w14:textId="77777777" w:rsidR="00904489" w:rsidRPr="001129C0" w:rsidRDefault="00904489" w:rsidP="00ED2ABD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Pr="004A3505">
              <w:rPr>
                <w:rFonts w:ascii="Arial" w:hAnsi="Arial" w:cs="Arial"/>
              </w:rPr>
              <w:t>Termomodernizacja budynku Wojewódzkiego Zakładu Opieki Psychiatrycznej w Sokołówce</w:t>
            </w:r>
          </w:p>
          <w:p w14:paraId="1C0567B6" w14:textId="77777777" w:rsidR="00904489" w:rsidRDefault="00904489" w:rsidP="00ED2A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4054D0F5" w14:textId="77777777" w:rsidR="00904489" w:rsidRPr="001129C0" w:rsidRDefault="00904489" w:rsidP="00ED2AB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10E1189B" w14:textId="7E2F21AC" w:rsidR="00904489" w:rsidRDefault="00904489" w:rsidP="00ED2ABD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>...... zł</w:t>
            </w:r>
            <w:r>
              <w:rPr>
                <w:rFonts w:ascii="Arial" w:hAnsi="Arial" w:cs="Arial"/>
              </w:rPr>
              <w:t>.</w:t>
            </w:r>
          </w:p>
          <w:p w14:paraId="2D68E4AE" w14:textId="77777777" w:rsidR="0026100A" w:rsidRDefault="0026100A" w:rsidP="0026100A">
            <w:pPr>
              <w:spacing w:after="60" w:line="360" w:lineRule="auto"/>
              <w:rPr>
                <w:rFonts w:ascii="Arial" w:hAnsi="Arial" w:cs="Arial"/>
              </w:rPr>
            </w:pPr>
          </w:p>
          <w:p w14:paraId="527804E8" w14:textId="2FFA38FC" w:rsidR="0026100A" w:rsidRPr="0026100A" w:rsidRDefault="0026100A" w:rsidP="0026100A">
            <w:pPr>
              <w:spacing w:after="60" w:line="360" w:lineRule="auto"/>
              <w:rPr>
                <w:rFonts w:ascii="Arial" w:hAnsi="Arial" w:cs="Arial"/>
              </w:rPr>
            </w:pPr>
            <w:r w:rsidRPr="0026100A">
              <w:rPr>
                <w:rFonts w:ascii="Arial" w:hAnsi="Arial" w:cs="Arial"/>
              </w:rPr>
              <w:t>Udzielamy gwarancji na ……… lata, licząc od daty odbioru końcowego</w:t>
            </w:r>
          </w:p>
          <w:p w14:paraId="616125D3" w14:textId="77777777" w:rsidR="0026100A" w:rsidRPr="0026100A" w:rsidRDefault="0026100A" w:rsidP="0026100A">
            <w:pPr>
              <w:spacing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00A">
              <w:rPr>
                <w:rFonts w:ascii="Arial" w:hAnsi="Arial" w:cs="Arial"/>
                <w:sz w:val="18"/>
                <w:szCs w:val="18"/>
              </w:rPr>
              <w:t>Uwaga! Jeżeli Wykonawca wskaże minimalną, wymaganą gwarancję dwuletnią - Zamawiający przyzna 0 punktów w tym kryterium. Jeżeli Wykonawca wskaże gwarancję trzyletnią otrzyma 20 punktów w tym kryterium. Jeżeli natomiast Wykonawca wskaże maksymalną, ocenianą gwarancję czteroletnią otrzyma 40 punktów.</w:t>
            </w:r>
          </w:p>
          <w:p w14:paraId="3874E2DB" w14:textId="77777777" w:rsidR="00904489" w:rsidRDefault="0026100A" w:rsidP="0026100A">
            <w:pPr>
              <w:spacing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00A">
              <w:rPr>
                <w:rFonts w:ascii="Arial" w:hAnsi="Arial" w:cs="Arial"/>
                <w:sz w:val="18"/>
                <w:szCs w:val="18"/>
              </w:rPr>
              <w:t>W ofercie należy wpisać odpowiednio: "2 lata", "3 lata" lub "4 lata".</w:t>
            </w:r>
          </w:p>
          <w:p w14:paraId="26799E5E" w14:textId="0681F4EA" w:rsidR="0026100A" w:rsidRPr="0026100A" w:rsidRDefault="0026100A" w:rsidP="0026100A">
            <w:pPr>
              <w:spacing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00A">
              <w:rPr>
                <w:rFonts w:ascii="Arial" w:hAnsi="Arial" w:cs="Arial"/>
                <w:sz w:val="18"/>
                <w:szCs w:val="18"/>
              </w:rPr>
              <w:t xml:space="preserve">Brak wpisu odnośnie długości okresu gwarancji w ofercie będzie traktowany jak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6DBC">
              <w:rPr>
                <w:rFonts w:ascii="Arial" w:hAnsi="Arial" w:cs="Arial"/>
                <w:sz w:val="18"/>
                <w:szCs w:val="18"/>
              </w:rPr>
              <w:t>-</w:t>
            </w:r>
            <w:r w:rsidRPr="0026100A">
              <w:rPr>
                <w:rFonts w:ascii="Arial" w:hAnsi="Arial" w:cs="Arial"/>
                <w:sz w:val="18"/>
                <w:szCs w:val="18"/>
              </w:rPr>
              <w:t xml:space="preserve">letni okres gwarancji, a zaoferowany okres gwarancji dłuższy niż </w:t>
            </w:r>
            <w:r w:rsidR="00E26DBC">
              <w:rPr>
                <w:rFonts w:ascii="Arial" w:hAnsi="Arial" w:cs="Arial"/>
                <w:sz w:val="18"/>
                <w:szCs w:val="18"/>
              </w:rPr>
              <w:t>4</w:t>
            </w:r>
            <w:r w:rsidRPr="0026100A">
              <w:rPr>
                <w:rFonts w:ascii="Arial" w:hAnsi="Arial" w:cs="Arial"/>
                <w:sz w:val="18"/>
                <w:szCs w:val="18"/>
              </w:rPr>
              <w:t xml:space="preserve"> lat</w:t>
            </w:r>
            <w:r w:rsidR="00E26DBC">
              <w:rPr>
                <w:rFonts w:ascii="Arial" w:hAnsi="Arial" w:cs="Arial"/>
                <w:sz w:val="18"/>
                <w:szCs w:val="18"/>
              </w:rPr>
              <w:t>a</w:t>
            </w:r>
            <w:r w:rsidRPr="0026100A">
              <w:rPr>
                <w:rFonts w:ascii="Arial" w:hAnsi="Arial" w:cs="Arial"/>
                <w:sz w:val="18"/>
                <w:szCs w:val="18"/>
              </w:rPr>
              <w:t xml:space="preserve"> nie będzie dodatkowo punktowany.</w:t>
            </w:r>
          </w:p>
        </w:tc>
      </w:tr>
    </w:tbl>
    <w:p w14:paraId="53792984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A3A7C73" w14:textId="77777777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60C53D43" w14:textId="77777777" w:rsidR="004A3505" w:rsidRDefault="00FF57EE" w:rsidP="004A3505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09CC2C5A" w14:textId="42EBE523" w:rsidR="004A3505" w:rsidRDefault="004A3505" w:rsidP="004A3505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czego wnieśliśmy wadium w formie: …………………………………………………………………………………</w:t>
      </w:r>
    </w:p>
    <w:p w14:paraId="5CE3A3D9" w14:textId="2D0F0CCB" w:rsidR="00E26DBC" w:rsidRPr="00E26DBC" w:rsidRDefault="00E26DBC" w:rsidP="00E26DBC">
      <w:pPr>
        <w:pStyle w:val="Akapitzlist"/>
        <w:spacing w:before="120"/>
        <w:rPr>
          <w:rFonts w:ascii="Arial" w:hAnsi="Arial" w:cs="Arial"/>
        </w:rPr>
      </w:pPr>
      <w:r w:rsidRPr="00E26DBC">
        <w:rPr>
          <w:rFonts w:ascii="Arial" w:hAnsi="Arial" w:cs="Arial"/>
        </w:rPr>
        <w:lastRenderedPageBreak/>
        <w:t>Wadium należy zwrócić przelewem na rachunek bankowy o numerze: ……………………………………………………………………………………</w:t>
      </w:r>
    </w:p>
    <w:p w14:paraId="2411B3A5" w14:textId="6E8F071F" w:rsidR="00E26DBC" w:rsidRPr="00E26DBC" w:rsidRDefault="00E26DBC" w:rsidP="00E26DBC">
      <w:pPr>
        <w:pStyle w:val="Akapitzlist"/>
        <w:spacing w:before="120"/>
        <w:ind w:left="567"/>
        <w:rPr>
          <w:rFonts w:ascii="Arial" w:hAnsi="Arial" w:cs="Arial"/>
        </w:rPr>
      </w:pPr>
      <w:r w:rsidRPr="00E26DBC">
        <w:rPr>
          <w:rFonts w:ascii="Arial" w:hAnsi="Arial" w:cs="Arial"/>
          <w:i/>
          <w:iCs/>
        </w:rPr>
        <w:t xml:space="preserve">(należy wypełnić w przypadku wniesienia wadium w formie pieniądza) </w:t>
      </w:r>
      <w:r>
        <w:rPr>
          <w:rFonts w:ascii="Arial" w:hAnsi="Arial" w:cs="Arial"/>
          <w:i/>
          <w:iCs/>
        </w:rPr>
        <w:br/>
      </w:r>
      <w:r w:rsidRPr="00E26DBC">
        <w:rPr>
          <w:rFonts w:ascii="Arial" w:hAnsi="Arial" w:cs="Arial"/>
        </w:rPr>
        <w:t xml:space="preserve">lub adres e-mail:    </w:t>
      </w:r>
      <w:r w:rsidRPr="00E26DBC">
        <w:rPr>
          <w:rFonts w:ascii="Arial" w:hAnsi="Arial" w:cs="Arial"/>
        </w:rPr>
        <w:br/>
        <w:t xml:space="preserve">   </w:t>
      </w:r>
      <w:r>
        <w:rPr>
          <w:rFonts w:ascii="Arial" w:hAnsi="Arial" w:cs="Arial"/>
        </w:rPr>
        <w:t>……………………………………………………..</w:t>
      </w:r>
      <w:r w:rsidRPr="00E26DBC">
        <w:rPr>
          <w:rFonts w:ascii="Arial" w:hAnsi="Arial" w:cs="Arial"/>
        </w:rPr>
        <w:t>……………………………</w:t>
      </w:r>
    </w:p>
    <w:p w14:paraId="5625856D" w14:textId="77777777" w:rsidR="00E26DBC" w:rsidRPr="00E26DBC" w:rsidRDefault="00E26DBC" w:rsidP="00E26DBC">
      <w:pPr>
        <w:pStyle w:val="Akapitzlist"/>
        <w:spacing w:before="120"/>
        <w:ind w:left="567"/>
        <w:rPr>
          <w:rFonts w:ascii="Arial" w:hAnsi="Arial" w:cs="Arial"/>
        </w:rPr>
      </w:pPr>
      <w:r w:rsidRPr="00E26DBC">
        <w:rPr>
          <w:rFonts w:ascii="Arial" w:hAnsi="Arial" w:cs="Arial"/>
          <w:i/>
          <w:iCs/>
        </w:rPr>
        <w:t>(należy wypełnić w przypadku wniesienia wadium w formie niepieniężnej).</w:t>
      </w:r>
    </w:p>
    <w:p w14:paraId="5261C1EC" w14:textId="77777777" w:rsidR="004E4F1B" w:rsidRPr="00C754AE" w:rsidRDefault="004E4F1B" w:rsidP="00E26DBC">
      <w:pPr>
        <w:pStyle w:val="Akapitzlist"/>
        <w:spacing w:line="360" w:lineRule="auto"/>
        <w:ind w:left="0"/>
        <w:jc w:val="both"/>
        <w:rPr>
          <w:rFonts w:ascii="Arial" w:hAnsi="Arial" w:cs="Arial"/>
          <w:color w:val="0070C0"/>
          <w:sz w:val="16"/>
          <w:szCs w:val="16"/>
        </w:rPr>
      </w:pPr>
    </w:p>
    <w:p w14:paraId="0B596CA1" w14:textId="77777777"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48D798C5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A91391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1604231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4D84B90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348E882C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CA605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C93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DE3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40A268F1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CF8F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770B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AF85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0011A309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3FA85295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3774EE74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1BECB4D4" w14:textId="036B0A5D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672E5B8">
          <v:shape id="_x0000_i1053" type="#_x0000_t75" style="width:142.25pt;height:17.3pt" o:ole="">
            <v:imagedata r:id="rId20" o:title=""/>
          </v:shape>
          <w:control r:id="rId21" w:name="CheckBox1" w:shapeid="_x0000_i1053"/>
        </w:object>
      </w:r>
    </w:p>
    <w:p w14:paraId="62E1F6F0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7A7547" w:rsidRPr="007A7547">
        <w:rPr>
          <w:rFonts w:ascii="Arial" w:hAnsi="Arial" w:cs="Arial"/>
          <w:bCs/>
        </w:rPr>
        <w:t>t.j. Dz.U. z 2024r. poz. 361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11CB51CC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400DB535" w14:textId="61D92C93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0E3B6EF">
          <v:shape id="_x0000_i1055" type="#_x0000_t75" style="width:180.85pt;height:21.9pt" o:ole="">
            <v:imagedata r:id="rId22" o:title=""/>
          </v:shape>
          <w:control r:id="rId23" w:name="CheckBox2" w:shapeid="_x0000_i1055"/>
        </w:object>
      </w:r>
    </w:p>
    <w:p w14:paraId="68ED91A3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r w:rsidR="007A7547" w:rsidRPr="007A7547">
        <w:rPr>
          <w:rFonts w:ascii="Arial" w:hAnsi="Arial" w:cs="Arial"/>
          <w:bCs/>
        </w:rPr>
        <w:t>t.j. Dz.U. z 2024r. poz. 361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2050E810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F8FCD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07DFA0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 xml:space="preserve">Nazwy (rodzaje) towaru lub usługi, których dostawa lub świadczenie będą </w:t>
            </w:r>
            <w:r w:rsidRPr="00B56BE6">
              <w:rPr>
                <w:rFonts w:ascii="Arial" w:hAnsi="Arial" w:cs="Arial"/>
                <w:sz w:val="20"/>
                <w:szCs w:val="20"/>
              </w:rPr>
              <w:lastRenderedPageBreak/>
              <w:t>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1AE727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lastRenderedPageBreak/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22778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5348B036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7C1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374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A6D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1AA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55FC77D2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EF0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5FC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D0F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BFB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8D9C0A" w14:textId="5D8A2D83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72B81D98" w14:textId="77777777" w:rsidTr="00B56BE6">
        <w:tc>
          <w:tcPr>
            <w:tcW w:w="1984" w:type="dxa"/>
            <w:vAlign w:val="center"/>
          </w:tcPr>
          <w:p w14:paraId="40A802ED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0885090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709CBEF2" w14:textId="77777777" w:rsidTr="00B56BE6">
        <w:tc>
          <w:tcPr>
            <w:tcW w:w="1984" w:type="dxa"/>
            <w:vAlign w:val="center"/>
          </w:tcPr>
          <w:p w14:paraId="1C543812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65F7DB16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3B535701" w14:textId="77777777" w:rsidTr="00B56BE6">
        <w:tc>
          <w:tcPr>
            <w:tcW w:w="1984" w:type="dxa"/>
            <w:vAlign w:val="center"/>
          </w:tcPr>
          <w:p w14:paraId="48562F97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2D6CA06E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32787AFA" w14:textId="09159A8F" w:rsidR="00814ACA" w:rsidRPr="00FD166E" w:rsidRDefault="00814ACA" w:rsidP="00E26DBC">
      <w:pPr>
        <w:pStyle w:val="Akapitzlist"/>
        <w:spacing w:before="240" w:line="276" w:lineRule="auto"/>
        <w:ind w:left="0"/>
        <w:jc w:val="both"/>
        <w:rPr>
          <w:rFonts w:ascii="Arial" w:hAnsi="Arial" w:cs="Arial"/>
          <w:iCs/>
          <w:sz w:val="20"/>
          <w:szCs w:val="20"/>
        </w:rPr>
      </w:pPr>
    </w:p>
    <w:sectPr w:rsidR="00814ACA" w:rsidRPr="00FD166E" w:rsidSect="00C11FE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7B8CD" w14:textId="77777777" w:rsidR="00C51932" w:rsidRDefault="00C51932" w:rsidP="00FF57EE">
      <w:r>
        <w:separator/>
      </w:r>
    </w:p>
  </w:endnote>
  <w:endnote w:type="continuationSeparator" w:id="0">
    <w:p w14:paraId="73613D43" w14:textId="77777777" w:rsidR="00C51932" w:rsidRDefault="00C5193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402A6" w14:textId="77777777" w:rsidR="004A3505" w:rsidRDefault="004A35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FE18F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0CE9" w14:textId="77777777" w:rsidR="004A3505" w:rsidRDefault="004A3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C6B41" w14:textId="77777777" w:rsidR="00C51932" w:rsidRDefault="00C51932" w:rsidP="00FF57EE">
      <w:r>
        <w:separator/>
      </w:r>
    </w:p>
  </w:footnote>
  <w:footnote w:type="continuationSeparator" w:id="0">
    <w:p w14:paraId="06DDDDF9" w14:textId="77777777" w:rsidR="00C51932" w:rsidRDefault="00C51932" w:rsidP="00FF57EE">
      <w:r>
        <w:continuationSeparator/>
      </w:r>
    </w:p>
  </w:footnote>
  <w:footnote w:id="1">
    <w:p w14:paraId="04E6DEE1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280117F6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</w:t>
      </w:r>
      <w:r w:rsidR="007A7547">
        <w:rPr>
          <w:rFonts w:ascii="Arial" w:hAnsi="Arial" w:cs="Arial"/>
          <w:color w:val="0070C0"/>
          <w:sz w:val="18"/>
          <w:szCs w:val="18"/>
        </w:rPr>
        <w:t>4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r. poz. 2</w:t>
      </w:r>
      <w:r w:rsidR="007A7547">
        <w:rPr>
          <w:rFonts w:ascii="Arial" w:hAnsi="Arial" w:cs="Arial"/>
          <w:color w:val="0070C0"/>
          <w:sz w:val="18"/>
          <w:szCs w:val="18"/>
        </w:rPr>
        <w:t>36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4D00F103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382AE638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0CEBBEC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760C34CF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39C0A" w14:textId="77777777" w:rsidR="004A3505" w:rsidRDefault="004A35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ADDF" w14:textId="08C8BD45" w:rsidR="00AE2ACB" w:rsidRPr="00904489" w:rsidRDefault="00E26DBC" w:rsidP="00904489">
    <w:pPr>
      <w:pStyle w:val="Nagwek"/>
    </w:pPr>
    <w:r>
      <w:rPr>
        <w:noProof/>
      </w:rPr>
      <w:drawing>
        <wp:inline distT="0" distB="0" distL="0" distR="0" wp14:anchorId="39232B57" wp14:editId="06D3DCC2">
          <wp:extent cx="5955665" cy="628015"/>
          <wp:effectExtent l="0" t="0" r="0" b="0"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566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9989" w14:textId="77777777" w:rsidR="004A3505" w:rsidRDefault="004A35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14910984">
    <w:abstractNumId w:val="2"/>
  </w:num>
  <w:num w:numId="2" w16cid:durableId="69430264">
    <w:abstractNumId w:val="0"/>
  </w:num>
  <w:num w:numId="3" w16cid:durableId="1481920435">
    <w:abstractNumId w:val="1"/>
  </w:num>
  <w:num w:numId="4" w16cid:durableId="1569150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932"/>
    <w:rsid w:val="00077EBA"/>
    <w:rsid w:val="001063D3"/>
    <w:rsid w:val="001129C0"/>
    <w:rsid w:val="00140C27"/>
    <w:rsid w:val="00193F60"/>
    <w:rsid w:val="001C7D84"/>
    <w:rsid w:val="001F1C13"/>
    <w:rsid w:val="00216425"/>
    <w:rsid w:val="002214DB"/>
    <w:rsid w:val="00253194"/>
    <w:rsid w:val="0026100A"/>
    <w:rsid w:val="00267D1F"/>
    <w:rsid w:val="002A516E"/>
    <w:rsid w:val="002C23F2"/>
    <w:rsid w:val="002E612D"/>
    <w:rsid w:val="00367F75"/>
    <w:rsid w:val="003A37A9"/>
    <w:rsid w:val="003B769C"/>
    <w:rsid w:val="003E0201"/>
    <w:rsid w:val="00497AEE"/>
    <w:rsid w:val="004A3505"/>
    <w:rsid w:val="004C59EC"/>
    <w:rsid w:val="004D4F17"/>
    <w:rsid w:val="004D5A42"/>
    <w:rsid w:val="004E4F1B"/>
    <w:rsid w:val="00525EFF"/>
    <w:rsid w:val="005564F9"/>
    <w:rsid w:val="00563DC0"/>
    <w:rsid w:val="00574A9C"/>
    <w:rsid w:val="005844F6"/>
    <w:rsid w:val="005E6CFE"/>
    <w:rsid w:val="005F6F5F"/>
    <w:rsid w:val="00640768"/>
    <w:rsid w:val="006522FA"/>
    <w:rsid w:val="006B63D6"/>
    <w:rsid w:val="006C641D"/>
    <w:rsid w:val="006D09E0"/>
    <w:rsid w:val="00743BB4"/>
    <w:rsid w:val="007A7547"/>
    <w:rsid w:val="007D475B"/>
    <w:rsid w:val="007E331F"/>
    <w:rsid w:val="007F3E87"/>
    <w:rsid w:val="00814ACA"/>
    <w:rsid w:val="008C5531"/>
    <w:rsid w:val="00904489"/>
    <w:rsid w:val="00907125"/>
    <w:rsid w:val="009312B4"/>
    <w:rsid w:val="00932E17"/>
    <w:rsid w:val="009569B2"/>
    <w:rsid w:val="0097776D"/>
    <w:rsid w:val="00983D1D"/>
    <w:rsid w:val="009B316D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BF45B3"/>
    <w:rsid w:val="00C11FEF"/>
    <w:rsid w:val="00C22F7D"/>
    <w:rsid w:val="00C51932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1735C"/>
    <w:rsid w:val="00E26DBC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76ACADBA"/>
  <w15:chartTrackingRefBased/>
  <w15:docId w15:val="{F73868DE-942A-41EB-9C9A-1B50A936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dc:description/>
  <cp:lastModifiedBy>Magdalena Boroń</cp:lastModifiedBy>
  <cp:revision>3</cp:revision>
  <dcterms:created xsi:type="dcterms:W3CDTF">2025-12-10T12:16:00Z</dcterms:created>
  <dcterms:modified xsi:type="dcterms:W3CDTF">2025-12-10T12:38:00Z</dcterms:modified>
</cp:coreProperties>
</file>